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DB25" w14:textId="77777777" w:rsidR="001558BF" w:rsidRPr="00AA2B8B" w:rsidRDefault="001558BF" w:rsidP="001558BF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A2B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Государственная Жилищная Инспекция Кемеровской области</w:t>
      </w:r>
    </w:p>
    <w:p w14:paraId="7BD41313" w14:textId="54DA3A38" w:rsidR="001558BF" w:rsidRPr="001558BF" w:rsidRDefault="001558BF" w:rsidP="00AA2B8B">
      <w:pPr>
        <w:pStyle w:val="a3"/>
        <w:spacing w:before="0" w:beforeAutospacing="0" w:after="75" w:afterAutospacing="0"/>
        <w:jc w:val="both"/>
      </w:pPr>
      <w:r w:rsidRPr="001558BF">
        <w:t>Россия, Кемеровская область, г. Кемерово,</w:t>
      </w:r>
      <w:r w:rsidR="000117FC">
        <w:t xml:space="preserve"> </w:t>
      </w:r>
      <w:r w:rsidRPr="001558BF">
        <w:t>пр. Советский, 60 </w:t>
      </w:r>
    </w:p>
    <w:p w14:paraId="11ECAAAE" w14:textId="77777777" w:rsidR="001558BF" w:rsidRPr="001558BF" w:rsidRDefault="001558BF" w:rsidP="00AA2B8B">
      <w:pPr>
        <w:pStyle w:val="a3"/>
        <w:spacing w:before="0" w:beforeAutospacing="0" w:after="75" w:afterAutospacing="0"/>
        <w:jc w:val="both"/>
      </w:pPr>
      <w:r w:rsidRPr="001558BF">
        <w:rPr>
          <w:rStyle w:val="a4"/>
        </w:rPr>
        <w:t>Тел.:</w:t>
      </w:r>
      <w:r w:rsidRPr="001558BF">
        <w:t> +7 (384-2) 36-33-46 </w:t>
      </w:r>
      <w:r w:rsidRPr="001558BF">
        <w:rPr>
          <w:rStyle w:val="a4"/>
        </w:rPr>
        <w:t>Факс:</w:t>
      </w:r>
      <w:r w:rsidRPr="001558BF">
        <w:t> +7 (384-2) 36-33-46</w:t>
      </w:r>
    </w:p>
    <w:p w14:paraId="3F5C828B" w14:textId="77777777" w:rsidR="001558BF" w:rsidRPr="001558BF" w:rsidRDefault="001558BF" w:rsidP="00AA2B8B">
      <w:pPr>
        <w:pStyle w:val="a3"/>
        <w:spacing w:before="0" w:beforeAutospacing="0" w:after="75" w:afterAutospacing="0"/>
        <w:jc w:val="both"/>
      </w:pPr>
      <w:r w:rsidRPr="001558BF">
        <w:t>e-</w:t>
      </w:r>
      <w:proofErr w:type="spellStart"/>
      <w:r w:rsidRPr="001558BF">
        <w:t>mail</w:t>
      </w:r>
      <w:proofErr w:type="spellEnd"/>
      <w:r w:rsidRPr="001558BF">
        <w:t>: gosgil@gosgil42.ru</w:t>
      </w:r>
    </w:p>
    <w:p w14:paraId="5B08E436" w14:textId="77777777" w:rsidR="001558BF" w:rsidRPr="001558BF" w:rsidRDefault="001558BF" w:rsidP="00AA2B8B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Гайденко Ирина Викторовна</w:t>
      </w:r>
      <w:bookmarkStart w:id="0" w:name="_GoBack"/>
      <w:bookmarkEnd w:id="0"/>
    </w:p>
    <w:p w14:paraId="7F27E406" w14:textId="77777777" w:rsidR="001558BF" w:rsidRPr="001558BF" w:rsidRDefault="001558BF" w:rsidP="00AA2B8B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558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и функции инспекции и ее структурных подразделений</w:t>
      </w:r>
    </w:p>
    <w:p w14:paraId="3863B669" w14:textId="77777777" w:rsidR="001558BF" w:rsidRDefault="001558BF" w:rsidP="00AA2B8B">
      <w:pPr>
        <w:spacing w:line="240" w:lineRule="auto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1.1. Основной задачей инспекции является государственный контроль за использованием и сохранностью жилищного фонда, общего имущества собственников помещений в многоквартирном доме независимо от формы собственности, а также соответствием жилых помещений и коммунальных услуг установленным санитарным и техническим правилам и нормам, иным требованиям законодательства.</w:t>
      </w:r>
    </w:p>
    <w:p w14:paraId="6459BA47" w14:textId="77777777" w:rsidR="001558BF" w:rsidRPr="001558BF" w:rsidRDefault="001558BF" w:rsidP="00AA2B8B">
      <w:pPr>
        <w:spacing w:line="240" w:lineRule="auto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1.2. В соответствии с основной задачей инспекция осуществляет контроль за:</w:t>
      </w:r>
    </w:p>
    <w:p w14:paraId="614C115B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использованием жилищного фонда, общего имущества собственников помещений в многоквартирном доме и придомовых территорий;</w:t>
      </w:r>
    </w:p>
    <w:p w14:paraId="3E42A88D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техническим состоянием жилищного фонда, общего имущества собственников помещений в многоквартирном доме и их инженерного оборудования, своевременным выполнением работ по их содержанию и ремонту в соответствии с действующими нормативно-техническими и проектными документами;</w:t>
      </w:r>
    </w:p>
    <w:p w14:paraId="1E48F08F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техническим состоянием внутридомового газового оборудования и своевременным выполнением работ по его содержанию и ремонту;</w:t>
      </w:r>
    </w:p>
    <w:p w14:paraId="6F414E6D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обоснованностью устанавливаемых нормативов потребления жилищно-коммунальных услуг;</w:t>
      </w:r>
    </w:p>
    <w:p w14:paraId="376A9972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санитарным состоянием помещений жилищного фонда, общего имущества собственников помещений в многоквартирном доме в части, согласованной с соответствующими службами санитарно-эпидемиологического контроля;</w:t>
      </w:r>
    </w:p>
    <w:p w14:paraId="0F8D68FC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осуществлением мероприятий по подготовке жилищного фонда, общего имущества собственников помещений в многоквартирном доме к сезонной эксплуатации;</w:t>
      </w:r>
    </w:p>
    <w:p w14:paraId="3F01325C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рациональным использованием в жилищном фонде, общем имуществе собственников помещений в многоквартирном доме топливно-энергетических ресурсов и воды;</w:t>
      </w:r>
    </w:p>
    <w:p w14:paraId="2BF5D0B6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соблюдением нормативного уровня и режима обеспечения населения коммунальными услугами (отопление, электро-, водо-, газоснабжение, канализация и другие);</w:t>
      </w:r>
    </w:p>
    <w:p w14:paraId="10548F11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соблюдением правил пользования жилыми помещениями и придомовыми территориями;</w:t>
      </w:r>
    </w:p>
    <w:p w14:paraId="17013474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соблюдением порядка и правил признания жилых домов и помещений непригодными для постоянного проживания, а также перевода их в нежилые;</w:t>
      </w:r>
    </w:p>
    <w:p w14:paraId="2445FF3D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наличием и соблюдением условий договоров между собственниками государственных или муниципальных объектов жилищно-коммунального хозяйства, производителями услуг и потребителями;</w:t>
      </w:r>
    </w:p>
    <w:p w14:paraId="2C5D8A5F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проведением конкурсов на обслуживание и капитальный ремонт домов государственного и муниципального жилищных фондов;</w:t>
      </w:r>
    </w:p>
    <w:p w14:paraId="1B9235BB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выполнением жилищно-коммунальных услуг по заявкам населения;</w:t>
      </w:r>
    </w:p>
    <w:p w14:paraId="53240AE5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 xml:space="preserve">- наличием в жилых домах приборов регулирования, контроля и учета энерго- и </w:t>
      </w:r>
      <w:proofErr w:type="spellStart"/>
      <w:r w:rsidRPr="001558BF">
        <w:rPr>
          <w:rStyle w:val="a4"/>
          <w:rFonts w:ascii="Times New Roman" w:hAnsi="Times New Roman" w:cs="Times New Roman"/>
          <w:b w:val="0"/>
        </w:rPr>
        <w:t>водоресурсов</w:t>
      </w:r>
      <w:proofErr w:type="spellEnd"/>
      <w:r w:rsidRPr="001558BF">
        <w:rPr>
          <w:rStyle w:val="a4"/>
          <w:rFonts w:ascii="Times New Roman" w:hAnsi="Times New Roman" w:cs="Times New Roman"/>
          <w:b w:val="0"/>
        </w:rPr>
        <w:t>;</w:t>
      </w:r>
    </w:p>
    <w:p w14:paraId="28C2C35E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- своевременным выполнением выданных в адрес физических и юридических лиц предписаний по устранению выявленных нарушений.</w:t>
      </w:r>
    </w:p>
    <w:p w14:paraId="52CDAE43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1.3. Применяет меры административной ответственности в соответствии с действующим законодательством.</w:t>
      </w:r>
    </w:p>
    <w:p w14:paraId="37A31443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1.4. Осуществляет функции администратора поступлений в бюджет сумм административных штрафов.</w:t>
      </w:r>
    </w:p>
    <w:p w14:paraId="064D129A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1.5. Обобщает, анализирует информацию по данным инспекционных обследований, результаты инспекционных проверок, другие информационные материалы и на их основе подготавливает предложения по совершенствованию эксплуатации и контроля в жилищно-коммунальном хозяйстве. Ведет базу данных по состоянию всех подконтрольных объектов.</w:t>
      </w:r>
    </w:p>
    <w:p w14:paraId="55CF63A1" w14:textId="77777777" w:rsidR="001558BF" w:rsidRPr="001558BF" w:rsidRDefault="001558BF" w:rsidP="00AA2B8B">
      <w:pPr>
        <w:spacing w:line="180" w:lineRule="exact"/>
        <w:jc w:val="both"/>
        <w:rPr>
          <w:rStyle w:val="a4"/>
          <w:rFonts w:ascii="Times New Roman" w:hAnsi="Times New Roman" w:cs="Times New Roman"/>
          <w:b w:val="0"/>
        </w:rPr>
      </w:pPr>
      <w:r w:rsidRPr="001558BF">
        <w:rPr>
          <w:rStyle w:val="a4"/>
          <w:rFonts w:ascii="Times New Roman" w:hAnsi="Times New Roman" w:cs="Times New Roman"/>
          <w:b w:val="0"/>
        </w:rPr>
        <w:t>1.6. Представляет в Главную государственную жилищную инспекцию Российской Федерации и Коллегии Администрации Кемеровской области статистическую отчетность по единым формам, утвержденным в установленном порядке.</w:t>
      </w:r>
    </w:p>
    <w:p w14:paraId="102DEE7C" w14:textId="77777777" w:rsidR="0087117D" w:rsidRPr="001558BF" w:rsidRDefault="001558BF" w:rsidP="00AA2B8B">
      <w:pPr>
        <w:spacing w:line="1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558BF">
        <w:rPr>
          <w:rStyle w:val="a4"/>
          <w:rFonts w:ascii="Times New Roman" w:hAnsi="Times New Roman" w:cs="Times New Roman"/>
          <w:b w:val="0"/>
        </w:rPr>
        <w:t>1.7. Обеспечивает гласность в работе инспекции, сотрудничество со средствами массовой информации.</w:t>
      </w:r>
    </w:p>
    <w:sectPr w:rsidR="0087117D" w:rsidRPr="001558BF" w:rsidSect="00AA2B8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BF"/>
    <w:rsid w:val="000117FC"/>
    <w:rsid w:val="001558BF"/>
    <w:rsid w:val="0087117D"/>
    <w:rsid w:val="00A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53FB"/>
  <w15:docId w15:val="{EAC08A15-3BB7-485D-9A90-2FC17750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8BF"/>
    <w:rPr>
      <w:b/>
      <w:bCs/>
    </w:rPr>
  </w:style>
  <w:style w:type="paragraph" w:styleId="a5">
    <w:name w:val="No Spacing"/>
    <w:uiPriority w:val="1"/>
    <w:qFormat/>
    <w:rsid w:val="001558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5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155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155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558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558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1558BF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1558BF"/>
    <w:rPr>
      <w:i/>
      <w:iCs/>
    </w:rPr>
  </w:style>
  <w:style w:type="character" w:styleId="ac">
    <w:name w:val="Intense Emphasis"/>
    <w:basedOn w:val="a0"/>
    <w:uiPriority w:val="21"/>
    <w:qFormat/>
    <w:rsid w:val="001558B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Дмитрий Редозубов</cp:lastModifiedBy>
  <cp:revision>3</cp:revision>
  <dcterms:created xsi:type="dcterms:W3CDTF">2019-02-04T04:34:00Z</dcterms:created>
  <dcterms:modified xsi:type="dcterms:W3CDTF">2019-12-08T02:09:00Z</dcterms:modified>
</cp:coreProperties>
</file>